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2552" w:rsidRDefault="00F31440" w:rsidP="00F31440">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student </w:t>
      </w:r>
    </w:p>
    <w:p w:rsidR="00F31440" w:rsidRDefault="00F31440" w:rsidP="00F31440">
      <w:pPr>
        <w:spacing w:line="480" w:lineRule="auto"/>
        <w:rPr>
          <w:rFonts w:ascii="Times New Roman" w:hAnsi="Times New Roman" w:cs="Times New Roman"/>
          <w:sz w:val="24"/>
          <w:szCs w:val="24"/>
        </w:rPr>
      </w:pPr>
      <w:r>
        <w:rPr>
          <w:rFonts w:ascii="Times New Roman" w:hAnsi="Times New Roman" w:cs="Times New Roman"/>
          <w:sz w:val="24"/>
          <w:szCs w:val="24"/>
        </w:rPr>
        <w:t xml:space="preserve">Name of the professor </w:t>
      </w:r>
    </w:p>
    <w:p w:rsidR="00F31440" w:rsidRDefault="00F31440" w:rsidP="00F31440">
      <w:pPr>
        <w:spacing w:line="480" w:lineRule="auto"/>
        <w:rPr>
          <w:rFonts w:ascii="Times New Roman" w:hAnsi="Times New Roman" w:cs="Times New Roman"/>
          <w:sz w:val="24"/>
          <w:szCs w:val="24"/>
        </w:rPr>
      </w:pPr>
      <w:r>
        <w:rPr>
          <w:rFonts w:ascii="Times New Roman" w:hAnsi="Times New Roman" w:cs="Times New Roman"/>
          <w:sz w:val="24"/>
          <w:szCs w:val="24"/>
        </w:rPr>
        <w:t xml:space="preserve">Subject </w:t>
      </w:r>
    </w:p>
    <w:p w:rsidR="00F31440" w:rsidRDefault="00F31440" w:rsidP="00F31440">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62552" w:rsidRPr="001844CF" w:rsidRDefault="00A62552" w:rsidP="00A62552">
      <w:pPr>
        <w:spacing w:line="480" w:lineRule="auto"/>
        <w:jc w:val="center"/>
        <w:rPr>
          <w:rFonts w:ascii="Times New Roman" w:hAnsi="Times New Roman" w:cs="Times New Roman"/>
          <w:b/>
          <w:sz w:val="24"/>
          <w:szCs w:val="24"/>
        </w:rPr>
      </w:pPr>
      <w:r w:rsidRPr="001844CF">
        <w:rPr>
          <w:rFonts w:ascii="Times New Roman" w:hAnsi="Times New Roman" w:cs="Times New Roman"/>
          <w:b/>
          <w:sz w:val="24"/>
          <w:szCs w:val="24"/>
        </w:rPr>
        <w:t>The US National Debt</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Drive up interests leading to slow economic growth</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The government deficit should cause every American to worry about. The deficit run by government demands to borrow from foreign and local lenders. Borrowing crowds out capital investments in private markets. Higher interest rates reduce the amount of private capital for investment Government offers debt securities to serve their debts hence affecting interest rates. The Federal Reserve’s monetary tools manipulate the relationships between their debts and the interest rates in the economy. The aggregate demand/ aggregate supply model depicts the factors that determine total demand and supply for the economy and how their interaction at the macroeconomic level appears. Keynesian macroeconomists are in agreement that it is beneficial to run a current account deficit to increase </w:t>
      </w:r>
      <w:r w:rsidR="003120E6">
        <w:rPr>
          <w:rFonts w:ascii="Times New Roman" w:hAnsi="Times New Roman" w:cs="Times New Roman"/>
          <w:sz w:val="24"/>
          <w:szCs w:val="24"/>
        </w:rPr>
        <w:t>a</w:t>
      </w:r>
      <w:r w:rsidR="001844CF">
        <w:rPr>
          <w:rFonts w:ascii="Times New Roman" w:hAnsi="Times New Roman" w:cs="Times New Roman"/>
          <w:sz w:val="24"/>
          <w:szCs w:val="24"/>
        </w:rPr>
        <w:t>ggregate demand in the economy</w:t>
      </w:r>
      <w:bookmarkStart w:id="0" w:name="_GoBack"/>
      <w:bookmarkEnd w:id="0"/>
      <w:r w:rsidR="003120E6" w:rsidRPr="006D1909">
        <w:rPr>
          <w:rFonts w:ascii="Times New Roman" w:hAnsi="Times New Roman" w:cs="Times New Roman"/>
          <w:color w:val="222222"/>
          <w:sz w:val="24"/>
          <w:szCs w:val="24"/>
          <w:shd w:val="clear" w:color="auto" w:fill="FFFFFF"/>
        </w:rPr>
        <w:t>.</w:t>
      </w:r>
      <w:r w:rsidRPr="003B773B">
        <w:rPr>
          <w:rFonts w:ascii="Times New Roman" w:hAnsi="Times New Roman" w:cs="Times New Roman"/>
          <w:sz w:val="24"/>
          <w:szCs w:val="24"/>
        </w:rPr>
        <w:t xml:space="preserve"> Government deficit should only be encouraged after the failure of monetary policy.</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Cuts in government programs like social security and Medicare increase taxes</w:t>
      </w:r>
      <w:r w:rsidR="007B605D">
        <w:rPr>
          <w:rFonts w:ascii="Times New Roman" w:hAnsi="Times New Roman" w:cs="Times New Roman"/>
          <w:b/>
          <w:sz w:val="24"/>
          <w:szCs w:val="24"/>
        </w:rPr>
        <w:t xml:space="preserve"> </w:t>
      </w:r>
    </w:p>
    <w:p w:rsid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High debts reduce exports capabilities of the people hence reducing revenue generated by Americans who depend on export for business. In the long run, important social expenditure such as Medicare, Medicaid, social security and other important government projects will eventually be cut to limit the growth of the federal debt. This will affect many Americans who have enjoyed the </w:t>
      </w:r>
      <w:r w:rsidRPr="003B773B">
        <w:rPr>
          <w:rFonts w:ascii="Times New Roman" w:hAnsi="Times New Roman" w:cs="Times New Roman"/>
          <w:sz w:val="24"/>
          <w:szCs w:val="24"/>
        </w:rPr>
        <w:lastRenderedPageBreak/>
        <w:t xml:space="preserve">benefits of these programs for years. In the long run, as the national debt accumulates beyond management, the American people will be forced to pay more taxes to service interest rates accruing from government debt. This will be a major government expenditure in a decade. High dates increase inflation that reduces the value of money owned by Americans. This reduces the growth of the </w:t>
      </w:r>
      <w:r w:rsidR="001844CF">
        <w:rPr>
          <w:rFonts w:ascii="Times New Roman" w:hAnsi="Times New Roman" w:cs="Times New Roman"/>
          <w:sz w:val="24"/>
          <w:szCs w:val="24"/>
        </w:rPr>
        <w:t>economy gradually</w:t>
      </w:r>
      <w:r w:rsidR="003120E6" w:rsidRPr="006D1909">
        <w:rPr>
          <w:rFonts w:ascii="Times New Roman" w:hAnsi="Times New Roman" w:cs="Times New Roman"/>
          <w:color w:val="222222"/>
          <w:sz w:val="24"/>
          <w:szCs w:val="24"/>
          <w:shd w:val="clear" w:color="auto" w:fill="FFFFFF"/>
        </w:rPr>
        <w:t>. </w:t>
      </w:r>
      <w:r w:rsidRPr="003B773B">
        <w:rPr>
          <w:rFonts w:ascii="Times New Roman" w:hAnsi="Times New Roman" w:cs="Times New Roman"/>
          <w:sz w:val="24"/>
          <w:szCs w:val="24"/>
        </w:rPr>
        <w:t xml:space="preserve"> Future generations will be harmed unfairly by the fiscal irresponsibility of past and current generations. The American people should be concerned about the federal budget not only for the benefit of this generation but also for the benefit of the next generation.</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Debt/deficit reduction should be a major policy priority</w:t>
      </w:r>
    </w:p>
    <w:p w:rsid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 xml:space="preserve">The federal debt is high compared to the size of the American economy today. Federal debt has always increased during wars but reduced during peacetime. Yet there is so much of it today in an age where the country has not engaged in any significant war for over a decade. First policymakers should revisit the 1930s philosophy that group branded debt immoral and bad for the economy. Policymakers must first admit that debt has not </w:t>
      </w:r>
      <w:r w:rsidR="00B620A6">
        <w:rPr>
          <w:rFonts w:ascii="Times New Roman" w:hAnsi="Times New Roman" w:cs="Times New Roman"/>
          <w:sz w:val="24"/>
          <w:szCs w:val="24"/>
        </w:rPr>
        <w:t xml:space="preserve">gone </w:t>
      </w:r>
      <w:r w:rsidRPr="003B773B">
        <w:rPr>
          <w:rFonts w:ascii="Times New Roman" w:hAnsi="Times New Roman" w:cs="Times New Roman"/>
          <w:sz w:val="24"/>
          <w:szCs w:val="24"/>
        </w:rPr>
        <w:t xml:space="preserve">well for the American economy and that continued dependence on the same is both immoral and a national security threat for the country. </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nation’s first 150 years saw a strong dedication to the reduction of debt as part of the moral fabric. Debt to GDP ratio rose during world war two and dropped significantly after the war because policymakers made sound economic policy. The past 15 years have seen fiscal restraint rejected leading to the soaring of debt to more than 75% of the GDP. Debt is expected to rise to 103% of the GDP by 2030. There are chances that rising debt may cause a fiscal crisis in the United States. Policy makers need to find a middle ground and offer solutions for the debt crisis. Incurring debt to finance current expenditure will, in the long run, stifle the flow of potentially</w:t>
      </w:r>
      <w:r w:rsidR="003120E6">
        <w:rPr>
          <w:rFonts w:ascii="Times New Roman" w:hAnsi="Times New Roman" w:cs="Times New Roman"/>
          <w:sz w:val="24"/>
          <w:szCs w:val="24"/>
        </w:rPr>
        <w:t xml:space="preserve"> available </w:t>
      </w:r>
      <w:r w:rsidR="003120E6">
        <w:rPr>
          <w:rFonts w:ascii="Times New Roman" w:hAnsi="Times New Roman" w:cs="Times New Roman"/>
          <w:sz w:val="24"/>
          <w:szCs w:val="24"/>
        </w:rPr>
        <w:lastRenderedPageBreak/>
        <w:t>income in the system (</w:t>
      </w:r>
      <w:r w:rsidR="003120E6" w:rsidRPr="006D1909">
        <w:rPr>
          <w:rFonts w:ascii="Times New Roman" w:hAnsi="Times New Roman" w:cs="Times New Roman"/>
          <w:color w:val="222222"/>
          <w:sz w:val="24"/>
          <w:szCs w:val="24"/>
          <w:shd w:val="clear" w:color="auto" w:fill="FFFFFF"/>
        </w:rPr>
        <w:t>M</w:t>
      </w:r>
      <w:r w:rsidR="003120E6">
        <w:rPr>
          <w:rFonts w:ascii="Times New Roman" w:hAnsi="Times New Roman" w:cs="Times New Roman"/>
          <w:color w:val="222222"/>
          <w:sz w:val="24"/>
          <w:szCs w:val="24"/>
          <w:shd w:val="clear" w:color="auto" w:fill="FFFFFF"/>
        </w:rPr>
        <w:t xml:space="preserve">ankiw, </w:t>
      </w:r>
      <w:r w:rsidR="003120E6" w:rsidRPr="006D1909">
        <w:rPr>
          <w:rFonts w:ascii="Times New Roman" w:hAnsi="Times New Roman" w:cs="Times New Roman"/>
          <w:color w:val="222222"/>
          <w:sz w:val="24"/>
          <w:szCs w:val="24"/>
          <w:shd w:val="clear" w:color="auto" w:fill="FFFFFF"/>
        </w:rPr>
        <w:t>2006). </w:t>
      </w:r>
      <w:r w:rsidRPr="003B773B">
        <w:rPr>
          <w:rFonts w:ascii="Times New Roman" w:hAnsi="Times New Roman" w:cs="Times New Roman"/>
          <w:sz w:val="24"/>
          <w:szCs w:val="24"/>
        </w:rPr>
        <w:t xml:space="preserve"> The CBO has predicted an alternative economic scenario where spending is expected to grow to 32% from 20% by 2040 while public debt growing from 74% to 170%. Congress should do some</w:t>
      </w:r>
      <w:r>
        <w:rPr>
          <w:rFonts w:ascii="Times New Roman" w:hAnsi="Times New Roman" w:cs="Times New Roman"/>
          <w:sz w:val="24"/>
          <w:szCs w:val="24"/>
        </w:rPr>
        <w:t>thing to reduce government debt.</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Raise taxes for wealthy and crack down on tax evasion</w:t>
      </w:r>
      <w:r w:rsidR="007B605D">
        <w:rPr>
          <w:rFonts w:ascii="Times New Roman" w:hAnsi="Times New Roman" w:cs="Times New Roman"/>
          <w:b/>
          <w:sz w:val="24"/>
          <w:szCs w:val="24"/>
        </w:rPr>
        <w:t xml:space="preserve"> (recommended)</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United States loses over $100 billion in taxes every year because of offshore tax abuses by wealthy people and large corporations. The wealthy and huge corporations should not be permitted to set up tax shelters in Panama, the Cayman Islands, Bahamas, and other tax havens. This will help recover tax revenue that has been lost by the government to the tunes of $600 billion in a decade. It will help reduce the national debt. This tax reform policy would be the best policy for lawmakers to pursue. I recommend it.</w:t>
      </w:r>
    </w:p>
    <w:p w:rsidR="003B773B" w:rsidRPr="003B773B"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There should be no tax break and subsidies for big oil and coal companies. The deficit could be reduced by more than $113 billion in the next 10 years if unnecessary subsidies and tax breaks for huge oil, gas, and coal corporations are eradicated. Large profitable oil companies should not enjoy tax breaks. Tax breaks for the top 2% should be repealed and taxes increased on the wealthiest Americans.</w:t>
      </w:r>
    </w:p>
    <w:p w:rsidR="003B773B" w:rsidRPr="003B773B" w:rsidRDefault="003B773B" w:rsidP="00BD4B37">
      <w:pPr>
        <w:spacing w:line="480" w:lineRule="auto"/>
        <w:jc w:val="both"/>
        <w:rPr>
          <w:rFonts w:ascii="Times New Roman" w:hAnsi="Times New Roman" w:cs="Times New Roman"/>
          <w:b/>
          <w:sz w:val="24"/>
          <w:szCs w:val="24"/>
        </w:rPr>
      </w:pPr>
      <w:r w:rsidRPr="003B773B">
        <w:rPr>
          <w:rFonts w:ascii="Times New Roman" w:hAnsi="Times New Roman" w:cs="Times New Roman"/>
          <w:b/>
          <w:sz w:val="24"/>
          <w:szCs w:val="24"/>
        </w:rPr>
        <w:t>Cut military spending</w:t>
      </w:r>
    </w:p>
    <w:p w:rsidR="00AD4567" w:rsidRDefault="003B773B" w:rsidP="00BD4B37">
      <w:pPr>
        <w:spacing w:line="480" w:lineRule="auto"/>
        <w:ind w:firstLine="720"/>
        <w:jc w:val="both"/>
        <w:rPr>
          <w:rFonts w:ascii="Times New Roman" w:hAnsi="Times New Roman" w:cs="Times New Roman"/>
          <w:sz w:val="24"/>
          <w:szCs w:val="24"/>
        </w:rPr>
      </w:pPr>
      <w:r w:rsidRPr="003B773B">
        <w:rPr>
          <w:rFonts w:ascii="Times New Roman" w:hAnsi="Times New Roman" w:cs="Times New Roman"/>
          <w:sz w:val="24"/>
          <w:szCs w:val="24"/>
        </w:rPr>
        <w:t>The United States is spending very much on military unnecessarily. The US military is already by far the largest and most expensive in the world. Most of the weapons produced by Pentagon may not even be needed ever. Engagement in foreign conflicts and the global cop mentality should also be avoided to reduce spending. Pharmaceutical companies should also be compelled to reduce the cost of prescription drugs that would significan</w:t>
      </w:r>
      <w:r w:rsidR="003120E6">
        <w:rPr>
          <w:rFonts w:ascii="Times New Roman" w:hAnsi="Times New Roman" w:cs="Times New Roman"/>
          <w:sz w:val="24"/>
          <w:szCs w:val="24"/>
        </w:rPr>
        <w:t>tly reduce the cost of Medicare (</w:t>
      </w:r>
      <w:r w:rsidR="003120E6" w:rsidRPr="006D1909">
        <w:rPr>
          <w:rFonts w:ascii="Times New Roman" w:hAnsi="Times New Roman" w:cs="Times New Roman"/>
          <w:color w:val="222222"/>
          <w:sz w:val="24"/>
          <w:szCs w:val="24"/>
          <w:shd w:val="clear" w:color="auto" w:fill="FFFFFF"/>
        </w:rPr>
        <w:t>M</w:t>
      </w:r>
      <w:r w:rsidR="003120E6">
        <w:rPr>
          <w:rFonts w:ascii="Times New Roman" w:hAnsi="Times New Roman" w:cs="Times New Roman"/>
          <w:color w:val="222222"/>
          <w:sz w:val="24"/>
          <w:szCs w:val="24"/>
          <w:shd w:val="clear" w:color="auto" w:fill="FFFFFF"/>
        </w:rPr>
        <w:t xml:space="preserve">ankiw, </w:t>
      </w:r>
      <w:r w:rsidR="003120E6" w:rsidRPr="006D1909">
        <w:rPr>
          <w:rFonts w:ascii="Times New Roman" w:hAnsi="Times New Roman" w:cs="Times New Roman"/>
          <w:color w:val="222222"/>
          <w:sz w:val="24"/>
          <w:szCs w:val="24"/>
          <w:shd w:val="clear" w:color="auto" w:fill="FFFFFF"/>
        </w:rPr>
        <w:t>2006). </w:t>
      </w:r>
      <w:r w:rsidR="003120E6">
        <w:rPr>
          <w:rFonts w:ascii="Times New Roman" w:hAnsi="Times New Roman" w:cs="Times New Roman"/>
          <w:color w:val="222222"/>
          <w:sz w:val="24"/>
          <w:szCs w:val="24"/>
          <w:shd w:val="clear" w:color="auto" w:fill="FFFFFF"/>
        </w:rPr>
        <w:t xml:space="preserve"> </w:t>
      </w:r>
    </w:p>
    <w:p w:rsidR="006D1909" w:rsidRDefault="001844CF" w:rsidP="001844CF">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Work cited </w:t>
      </w:r>
    </w:p>
    <w:p w:rsidR="001844CF" w:rsidRPr="001844CF" w:rsidRDefault="001844CF" w:rsidP="006D1909">
      <w:pPr>
        <w:spacing w:line="480" w:lineRule="auto"/>
        <w:jc w:val="both"/>
        <w:rPr>
          <w:rFonts w:ascii="Times New Roman" w:hAnsi="Times New Roman" w:cs="Times New Roman"/>
          <w:color w:val="222222"/>
          <w:sz w:val="24"/>
          <w:szCs w:val="24"/>
          <w:shd w:val="clear" w:color="auto" w:fill="FFFFFF"/>
        </w:rPr>
      </w:pPr>
      <w:r w:rsidRPr="001844CF">
        <w:rPr>
          <w:rFonts w:ascii="Times New Roman" w:hAnsi="Times New Roman" w:cs="Times New Roman"/>
          <w:color w:val="222222"/>
          <w:sz w:val="24"/>
          <w:szCs w:val="24"/>
          <w:shd w:val="clear" w:color="auto" w:fill="FFFFFF"/>
        </w:rPr>
        <w:t>Mankiw, N. G. R. E. G. O. R. Y. </w:t>
      </w:r>
      <w:r w:rsidRPr="001844CF">
        <w:rPr>
          <w:rFonts w:ascii="Times New Roman" w:hAnsi="Times New Roman" w:cs="Times New Roman"/>
          <w:i/>
          <w:iCs/>
          <w:color w:val="222222"/>
          <w:sz w:val="24"/>
          <w:szCs w:val="24"/>
          <w:shd w:val="clear" w:color="auto" w:fill="FFFFFF"/>
        </w:rPr>
        <w:t>Principles of macroeconomics</w:t>
      </w:r>
      <w:r w:rsidRPr="001844CF">
        <w:rPr>
          <w:rFonts w:ascii="Times New Roman" w:hAnsi="Times New Roman" w:cs="Times New Roman"/>
          <w:color w:val="222222"/>
          <w:sz w:val="24"/>
          <w:szCs w:val="24"/>
          <w:shd w:val="clear" w:color="auto" w:fill="FFFFFF"/>
        </w:rPr>
        <w:t>. Cengage Learning, 2006.</w:t>
      </w:r>
      <w:r w:rsidRPr="001844CF">
        <w:rPr>
          <w:rFonts w:ascii="Times New Roman" w:hAnsi="Times New Roman" w:cs="Times New Roman"/>
          <w:color w:val="222222"/>
          <w:sz w:val="24"/>
          <w:szCs w:val="24"/>
          <w:shd w:val="clear" w:color="auto" w:fill="FFFFFF"/>
        </w:rPr>
        <w:t xml:space="preserve"> </w:t>
      </w:r>
    </w:p>
    <w:p w:rsidR="00F31440" w:rsidRDefault="00F31440" w:rsidP="006D1909">
      <w:pPr>
        <w:spacing w:line="480" w:lineRule="auto"/>
        <w:jc w:val="both"/>
      </w:pPr>
      <w:hyperlink r:id="rId7" w:tgtFrame="_blank" w:history="1">
        <w:r>
          <w:rPr>
            <w:rStyle w:val="Hyperlink"/>
            <w:rFonts w:ascii="Arial" w:hAnsi="Arial" w:cs="Arial"/>
            <w:color w:val="1155CC"/>
            <w:shd w:val="clear" w:color="auto" w:fill="FFFFFF"/>
          </w:rPr>
          <w:t>https://www.youtube.com/watch?v=5NOcrbaLd10</w:t>
        </w:r>
      </w:hyperlink>
      <w:r>
        <w:t xml:space="preserve">  </w:t>
      </w:r>
    </w:p>
    <w:p w:rsidR="001844CF" w:rsidRPr="006D1909" w:rsidRDefault="001844CF" w:rsidP="006D1909">
      <w:pPr>
        <w:spacing w:line="480" w:lineRule="auto"/>
        <w:jc w:val="both"/>
        <w:rPr>
          <w:rFonts w:ascii="Times New Roman" w:hAnsi="Times New Roman" w:cs="Times New Roman"/>
          <w:sz w:val="24"/>
          <w:szCs w:val="24"/>
        </w:rPr>
      </w:pPr>
      <w:hyperlink r:id="rId8" w:history="1">
        <w:r>
          <w:rPr>
            <w:rStyle w:val="Hyperlink"/>
          </w:rPr>
          <w:t>https://carnegieendowment.org/chinafinancialmarkets/78304</w:t>
        </w:r>
      </w:hyperlink>
      <w:r>
        <w:t xml:space="preserve"> </w:t>
      </w:r>
    </w:p>
    <w:sectPr w:rsidR="001844CF" w:rsidRPr="006D1909" w:rsidSect="00F31440">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0843" w:rsidRDefault="00FC0843" w:rsidP="00A62552">
      <w:pPr>
        <w:spacing w:after="0" w:line="240" w:lineRule="auto"/>
      </w:pPr>
      <w:r>
        <w:separator/>
      </w:r>
    </w:p>
  </w:endnote>
  <w:endnote w:type="continuationSeparator" w:id="0">
    <w:p w:rsidR="00FC0843" w:rsidRDefault="00FC0843" w:rsidP="00A625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0843" w:rsidRDefault="00FC0843" w:rsidP="00A62552">
      <w:pPr>
        <w:spacing w:after="0" w:line="240" w:lineRule="auto"/>
      </w:pPr>
      <w:r>
        <w:separator/>
      </w:r>
    </w:p>
  </w:footnote>
  <w:footnote w:type="continuationSeparator" w:id="0">
    <w:p w:rsidR="00FC0843" w:rsidRDefault="00FC0843" w:rsidP="00A625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440" w:rsidRPr="00F31440" w:rsidRDefault="00F31440">
    <w:pPr>
      <w:pStyle w:val="Header"/>
      <w:jc w:val="right"/>
      <w:rPr>
        <w:rFonts w:ascii="Times New Roman" w:hAnsi="Times New Roman" w:cs="Times New Roman"/>
        <w:sz w:val="24"/>
        <w:szCs w:val="24"/>
      </w:rPr>
    </w:pPr>
    <w:r w:rsidRPr="00F31440">
      <w:rPr>
        <w:rFonts w:ascii="Times New Roman" w:hAnsi="Times New Roman" w:cs="Times New Roman"/>
        <w:sz w:val="24"/>
        <w:szCs w:val="24"/>
      </w:rPr>
      <w:t xml:space="preserve">Surname </w:t>
    </w:r>
    <w:sdt>
      <w:sdtPr>
        <w:rPr>
          <w:rFonts w:ascii="Times New Roman" w:hAnsi="Times New Roman" w:cs="Times New Roman"/>
          <w:sz w:val="24"/>
          <w:szCs w:val="24"/>
        </w:rPr>
        <w:id w:val="-1395347444"/>
        <w:docPartObj>
          <w:docPartGallery w:val="Page Numbers (Top of Page)"/>
          <w:docPartUnique/>
        </w:docPartObj>
      </w:sdtPr>
      <w:sdtEndPr>
        <w:rPr>
          <w:noProof/>
        </w:rPr>
      </w:sdtEndPr>
      <w:sdtContent>
        <w:r w:rsidRPr="00F31440">
          <w:rPr>
            <w:rFonts w:ascii="Times New Roman" w:hAnsi="Times New Roman" w:cs="Times New Roman"/>
            <w:sz w:val="24"/>
            <w:szCs w:val="24"/>
          </w:rPr>
          <w:fldChar w:fldCharType="begin"/>
        </w:r>
        <w:r w:rsidRPr="00F31440">
          <w:rPr>
            <w:rFonts w:ascii="Times New Roman" w:hAnsi="Times New Roman" w:cs="Times New Roman"/>
            <w:sz w:val="24"/>
            <w:szCs w:val="24"/>
          </w:rPr>
          <w:instrText xml:space="preserve"> PAGE   \* MERGEFORMAT </w:instrText>
        </w:r>
        <w:r w:rsidRPr="00F31440">
          <w:rPr>
            <w:rFonts w:ascii="Times New Roman" w:hAnsi="Times New Roman" w:cs="Times New Roman"/>
            <w:sz w:val="24"/>
            <w:szCs w:val="24"/>
          </w:rPr>
          <w:fldChar w:fldCharType="separate"/>
        </w:r>
        <w:r w:rsidR="001844CF">
          <w:rPr>
            <w:rFonts w:ascii="Times New Roman" w:hAnsi="Times New Roman" w:cs="Times New Roman"/>
            <w:noProof/>
            <w:sz w:val="24"/>
            <w:szCs w:val="24"/>
          </w:rPr>
          <w:t>4</w:t>
        </w:r>
        <w:r w:rsidRPr="00F31440">
          <w:rPr>
            <w:rFonts w:ascii="Times New Roman" w:hAnsi="Times New Roman" w:cs="Times New Roman"/>
            <w:noProof/>
            <w:sz w:val="24"/>
            <w:szCs w:val="24"/>
          </w:rPr>
          <w:fldChar w:fldCharType="end"/>
        </w:r>
      </w:sdtContent>
    </w:sdt>
  </w:p>
  <w:p w:rsidR="00A62552" w:rsidRDefault="00A625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1440" w:rsidRPr="00F31440" w:rsidRDefault="00F31440">
    <w:pPr>
      <w:pStyle w:val="Header"/>
      <w:jc w:val="right"/>
      <w:rPr>
        <w:rFonts w:ascii="Times New Roman" w:hAnsi="Times New Roman" w:cs="Times New Roman"/>
        <w:sz w:val="24"/>
        <w:szCs w:val="24"/>
      </w:rPr>
    </w:pPr>
    <w:r w:rsidRPr="00F31440">
      <w:rPr>
        <w:rFonts w:ascii="Times New Roman" w:hAnsi="Times New Roman" w:cs="Times New Roman"/>
        <w:sz w:val="24"/>
        <w:szCs w:val="24"/>
      </w:rPr>
      <w:t xml:space="preserve">Surname </w:t>
    </w:r>
    <w:sdt>
      <w:sdtPr>
        <w:rPr>
          <w:rFonts w:ascii="Times New Roman" w:hAnsi="Times New Roman" w:cs="Times New Roman"/>
          <w:sz w:val="24"/>
          <w:szCs w:val="24"/>
        </w:rPr>
        <w:id w:val="1326314781"/>
        <w:docPartObj>
          <w:docPartGallery w:val="Page Numbers (Top of Page)"/>
          <w:docPartUnique/>
        </w:docPartObj>
      </w:sdtPr>
      <w:sdtEndPr>
        <w:rPr>
          <w:noProof/>
        </w:rPr>
      </w:sdtEndPr>
      <w:sdtContent>
        <w:r w:rsidRPr="00F31440">
          <w:rPr>
            <w:rFonts w:ascii="Times New Roman" w:hAnsi="Times New Roman" w:cs="Times New Roman"/>
            <w:sz w:val="24"/>
            <w:szCs w:val="24"/>
          </w:rPr>
          <w:fldChar w:fldCharType="begin"/>
        </w:r>
        <w:r w:rsidRPr="00F31440">
          <w:rPr>
            <w:rFonts w:ascii="Times New Roman" w:hAnsi="Times New Roman" w:cs="Times New Roman"/>
            <w:sz w:val="24"/>
            <w:szCs w:val="24"/>
          </w:rPr>
          <w:instrText xml:space="preserve"> PAGE   \* MERGEFORMAT </w:instrText>
        </w:r>
        <w:r w:rsidRPr="00F31440">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1440">
          <w:rPr>
            <w:rFonts w:ascii="Times New Roman" w:hAnsi="Times New Roman" w:cs="Times New Roman"/>
            <w:noProof/>
            <w:sz w:val="24"/>
            <w:szCs w:val="24"/>
          </w:rPr>
          <w:fldChar w:fldCharType="end"/>
        </w:r>
      </w:sdtContent>
    </w:sdt>
  </w:p>
  <w:p w:rsidR="00A62552" w:rsidRPr="00F31440" w:rsidRDefault="00A62552" w:rsidP="00F3144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B1113"/>
    <w:multiLevelType w:val="hybridMultilevel"/>
    <w:tmpl w:val="767CF3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ECA1A66"/>
    <w:multiLevelType w:val="hybridMultilevel"/>
    <w:tmpl w:val="799604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25A3"/>
    <w:rsid w:val="000F102A"/>
    <w:rsid w:val="00126307"/>
    <w:rsid w:val="001844CF"/>
    <w:rsid w:val="001942C5"/>
    <w:rsid w:val="001B3C36"/>
    <w:rsid w:val="00235845"/>
    <w:rsid w:val="003120E6"/>
    <w:rsid w:val="00360852"/>
    <w:rsid w:val="003B773B"/>
    <w:rsid w:val="00435720"/>
    <w:rsid w:val="005D5414"/>
    <w:rsid w:val="00610A68"/>
    <w:rsid w:val="006D1909"/>
    <w:rsid w:val="007B605D"/>
    <w:rsid w:val="0089293D"/>
    <w:rsid w:val="009825A3"/>
    <w:rsid w:val="00992172"/>
    <w:rsid w:val="00A62552"/>
    <w:rsid w:val="00AA6CE6"/>
    <w:rsid w:val="00AD4567"/>
    <w:rsid w:val="00B620A6"/>
    <w:rsid w:val="00BC239E"/>
    <w:rsid w:val="00BD4B37"/>
    <w:rsid w:val="00C134DF"/>
    <w:rsid w:val="00C47142"/>
    <w:rsid w:val="00CF03B8"/>
    <w:rsid w:val="00F31440"/>
    <w:rsid w:val="00FC08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80342A-4B8F-4042-A2BB-8F0993C22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ListParagraph">
    <w:name w:val="List Paragraph"/>
    <w:basedOn w:val="Normal"/>
    <w:uiPriority w:val="34"/>
    <w:qFormat/>
    <w:rsid w:val="003B773B"/>
    <w:pPr>
      <w:ind w:left="720"/>
      <w:contextualSpacing/>
    </w:pPr>
  </w:style>
  <w:style w:type="paragraph" w:styleId="Header">
    <w:name w:val="header"/>
    <w:basedOn w:val="Normal"/>
    <w:link w:val="HeaderChar"/>
    <w:uiPriority w:val="99"/>
    <w:unhideWhenUsed/>
    <w:rsid w:val="00A625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2552"/>
  </w:style>
  <w:style w:type="paragraph" w:styleId="Footer">
    <w:name w:val="footer"/>
    <w:basedOn w:val="Normal"/>
    <w:link w:val="FooterChar"/>
    <w:uiPriority w:val="99"/>
    <w:unhideWhenUsed/>
    <w:rsid w:val="00A625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2552"/>
  </w:style>
  <w:style w:type="character" w:styleId="Hyperlink">
    <w:name w:val="Hyperlink"/>
    <w:basedOn w:val="DefaultParagraphFont"/>
    <w:uiPriority w:val="99"/>
    <w:semiHidden/>
    <w:unhideWhenUsed/>
    <w:rsid w:val="00F3144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rnegieendowment.org/chinafinancialmarkets/78304" TargetMode="External"/><Relationship Id="rId3" Type="http://schemas.openxmlformats.org/officeDocument/2006/relationships/settings" Target="settings.xml"/><Relationship Id="rId7" Type="http://schemas.openxmlformats.org/officeDocument/2006/relationships/hyperlink" Target="https://www.youtube.com/watch?v=5NOcrbaLd1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Prof Scofied</cp:lastModifiedBy>
  <cp:revision>2</cp:revision>
  <dcterms:created xsi:type="dcterms:W3CDTF">2019-04-05T12:23:00Z</dcterms:created>
  <dcterms:modified xsi:type="dcterms:W3CDTF">2019-04-05T12:23:00Z</dcterms:modified>
</cp:coreProperties>
</file>